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67122F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650C9A">
        <w:rPr>
          <w:rFonts w:ascii="Sylfaen" w:hAnsi="Sylfaen" w:cs="Sylfaen"/>
          <w:b/>
          <w:lang w:val="en-US"/>
        </w:rPr>
        <w:t>1</w:t>
      </w:r>
      <w:r w:rsidR="0067122F">
        <w:rPr>
          <w:rFonts w:ascii="Sylfaen" w:hAnsi="Sylfaen" w:cs="Sylfaen"/>
          <w:b/>
          <w:lang w:val="ka-GE"/>
        </w:rPr>
        <w:t>7</w:t>
      </w:r>
      <w:r>
        <w:rPr>
          <w:rFonts w:ascii="Sylfaen" w:hAnsi="Sylfaen" w:cs="Sylfaen"/>
          <w:b/>
          <w:lang w:val="af-ZA"/>
        </w:rPr>
        <w:t>-20</w:t>
      </w:r>
      <w:r w:rsidR="00650C9A">
        <w:rPr>
          <w:rFonts w:ascii="Sylfaen" w:hAnsi="Sylfaen" w:cs="Sylfaen"/>
          <w:b/>
          <w:lang w:val="en-US"/>
        </w:rPr>
        <w:t>1</w:t>
      </w:r>
      <w:r w:rsidR="0067122F">
        <w:rPr>
          <w:rFonts w:ascii="Sylfaen" w:hAnsi="Sylfaen" w:cs="Sylfaen"/>
          <w:b/>
          <w:lang w:val="ka-GE"/>
        </w:rPr>
        <w:t>8</w:t>
      </w:r>
      <w:r w:rsidR="00650C9A">
        <w:rPr>
          <w:rFonts w:ascii="Sylfaen" w:hAnsi="Sylfaen" w:cs="Sylfaen"/>
          <w:b/>
          <w:lang w:val="en-US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</w:p>
    <w:p w:rsidR="00353641" w:rsidRPr="00650C9A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650C9A">
        <w:rPr>
          <w:rFonts w:ascii="Sylfaen" w:hAnsi="Sylfaen" w:cs="Sylfaen"/>
          <w:b/>
          <w:lang w:val="ka-GE"/>
        </w:rPr>
        <w:t>არქეოლოგია</w:t>
      </w:r>
    </w:p>
    <w:p w:rsidR="00353641" w:rsidRDefault="00353641" w:rsidP="00353641">
      <w:pPr>
        <w:spacing w:after="60"/>
        <w:jc w:val="center"/>
        <w:rPr>
          <w:rFonts w:ascii="Sylfaen" w:hAnsi="Sylfaen"/>
          <w:lang w:val="en-US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650C9A" w:rsidRPr="00650C9A">
        <w:rPr>
          <w:rFonts w:ascii="Sylfaen" w:hAnsi="Sylfaen"/>
          <w:lang w:val="ka-GE"/>
        </w:rPr>
        <w:t>ჰუმანიტარულმეცნიერებათა   ბაკალავრი არქეოლოგიაში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8"/>
        <w:gridCol w:w="4427"/>
        <w:gridCol w:w="451"/>
        <w:gridCol w:w="554"/>
        <w:gridCol w:w="722"/>
        <w:gridCol w:w="852"/>
        <w:gridCol w:w="602"/>
        <w:gridCol w:w="1351"/>
        <w:gridCol w:w="420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BA2898" w:rsidRPr="00634144" w:rsidTr="0055138C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62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BA2898" w:rsidRPr="00634144" w:rsidTr="0055138C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898" w:rsidRPr="00634144" w:rsidRDefault="00BA2898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2898" w:rsidRPr="00634144" w:rsidRDefault="00BA2898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901036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47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A2898" w:rsidRPr="00572102" w:rsidRDefault="00BA2898" w:rsidP="0055138C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2102">
              <w:rPr>
                <w:rFonts w:ascii="Sylfaen" w:hAnsi="Sylfaen" w:cs="AcadNusx"/>
                <w:sz w:val="20"/>
                <w:szCs w:val="20"/>
              </w:rPr>
              <w:t>პროგრამ</w:t>
            </w:r>
            <w:r>
              <w:rPr>
                <w:rFonts w:ascii="Sylfaen" w:hAnsi="Sylfaen" w:cs="AcadNusx"/>
                <w:sz w:val="20"/>
                <w:szCs w:val="20"/>
              </w:rPr>
              <w:t>ის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</w:rPr>
              <w:t xml:space="preserve"> სავალდებულო კურსები (1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30 </w:t>
            </w:r>
            <w:r w:rsidRPr="00572102">
              <w:rPr>
                <w:rFonts w:ascii="Sylfaen" w:hAnsi="Sylfaen" w:cs="AcadNusx"/>
                <w:sz w:val="20"/>
                <w:szCs w:val="20"/>
              </w:rPr>
              <w:t>კრედიტი)</w:t>
            </w: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66CC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566CC6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უცხო (ინგლისური, გერმანული,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ფრანგული,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- </w:t>
            </w:r>
            <w:r w:rsidRPr="00566CC6">
              <w:rPr>
                <w:rFonts w:ascii="Sylfaen" w:hAnsi="Sylfaen"/>
                <w:bCs/>
                <w:sz w:val="20"/>
                <w:szCs w:val="20"/>
              </w:rPr>
              <w:t>A2.1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</w:rPr>
              <w:t xml:space="preserve">I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566CC6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უცხო (ინგლისური, გერმანული,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ფრანგული,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- </w:t>
            </w:r>
            <w:r w:rsidRPr="00566CC6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66CC6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66CC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566CC6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უცხო (ინგლისური, გერმანული,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ფრანგული,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- </w:t>
            </w:r>
            <w:r w:rsidRPr="00566CC6">
              <w:rPr>
                <w:rFonts w:ascii="Sylfaen" w:hAnsi="Sylfaen"/>
                <w:sz w:val="20"/>
                <w:szCs w:val="20"/>
              </w:rPr>
              <w:t>A2.2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566CC6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66CC6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566CC6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უცხო (ინგლისური, გერმანული,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ფრანგული,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- </w:t>
            </w:r>
            <w:r w:rsidRPr="00566CC6">
              <w:rPr>
                <w:rFonts w:ascii="Sylfaen" w:hAnsi="Sylfaen"/>
                <w:sz w:val="20"/>
                <w:szCs w:val="20"/>
              </w:rPr>
              <w:t>B1.2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566CC6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66CC6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66C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566CC6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უცხო (ინგლისური, გერმანული,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ფრანგული,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- </w:t>
            </w:r>
            <w:r w:rsidRPr="00566CC6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566CC6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566CC6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უცხო (ინგლისური, გერმანული,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ფრანგული,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- </w:t>
            </w:r>
            <w:r w:rsidRPr="00566CC6">
              <w:rPr>
                <w:rFonts w:ascii="Sylfaen" w:hAnsi="Sylfaen"/>
                <w:sz w:val="20"/>
                <w:szCs w:val="20"/>
              </w:rPr>
              <w:t>B2.1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66CC6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566CC6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6C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566CC6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კლასიკურ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1/2/0/1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ისტორიის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მეცნიერებებში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მსოფლიოკულტურა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-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ობიექტი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წყაროთ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კვლევისა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კოლექციების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დაცვისმეთოდები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საველეარქეოლოგიური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წინაისტორიული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ხანის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ქვისა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ბრინჯაოს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ეპოქა</w:t>
            </w:r>
            <w:r w:rsidRPr="0008467A">
              <w:rPr>
                <w:rFonts w:ascii="Sylfaen" w:hAnsi="Sylfaen"/>
                <w:sz w:val="20"/>
                <w:szCs w:val="20"/>
              </w:rPr>
              <w:t>)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წინაისტორიულიხანის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ქვისადა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ბრინჯაოს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ეპოქა</w:t>
            </w:r>
            <w:r w:rsidRPr="0008467A">
              <w:rPr>
                <w:rFonts w:ascii="Sylfaen" w:hAnsi="Sylfaen"/>
                <w:sz w:val="20"/>
                <w:szCs w:val="20"/>
              </w:rPr>
              <w:t>)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პრეისტორიული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დაკლასიკურიეპოქის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კულტურები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ანტიკური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კლასიკური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ეპოქის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შუა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საუკუნეების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lastRenderedPageBreak/>
              <w:t>2.17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კლასიკური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ეპოქის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შუა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საუკუნეების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არქეოლოგია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ქალაქები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საქალაქო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ცხოვრება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2.19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ქალაქები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საქალაქო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ცხოვრება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2.20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სამუზეუმო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საქმე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2.21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სამუზეუმო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საქმე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2.22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მატერიალური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ძეგლები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2.23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მატერიალური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8467A">
              <w:rPr>
                <w:rFonts w:ascii="Sylfaen" w:hAnsi="Sylfaen" w:cs="Sylfaen"/>
                <w:sz w:val="20"/>
                <w:szCs w:val="20"/>
              </w:rPr>
              <w:t>ძეგლები</w:t>
            </w:r>
            <w:r w:rsidRPr="0008467A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A2898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(40 კრედიტი)</w:t>
            </w: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08467A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08467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Pr="00A30A65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ფოტოფიქსაცია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0/0/2/0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ნუმიზმატიკის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08467A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08467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634144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ეთნოარქეოლოგია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ძველი აღმოსავლეთის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4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ნიმუზმატიკა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08467A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თეორიული 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08467A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 - A1.1) ენა </w:t>
            </w:r>
            <w:r w:rsidRPr="0008467A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 - </w:t>
            </w:r>
            <w:r w:rsidRPr="0008467A">
              <w:rPr>
                <w:rFonts w:ascii="Sylfaen" w:hAnsi="Sylfaen"/>
                <w:bCs/>
                <w:sz w:val="20"/>
                <w:szCs w:val="20"/>
              </w:rPr>
              <w:t>A2.1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) ენა </w:t>
            </w:r>
            <w:r w:rsidRPr="0008467A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კავკასიის ხალხთა 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 - </w:t>
            </w:r>
            <w:r w:rsidRPr="0008467A">
              <w:rPr>
                <w:rFonts w:ascii="Sylfaen" w:hAnsi="Sylfaen"/>
                <w:bCs/>
                <w:sz w:val="20"/>
                <w:szCs w:val="20"/>
              </w:rPr>
              <w:t>A1.2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) ენა </w:t>
            </w:r>
            <w:r w:rsidRPr="0008467A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Pr="00A30A65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 - </w:t>
            </w:r>
            <w:r w:rsidRPr="0008467A">
              <w:rPr>
                <w:rFonts w:ascii="Sylfaen" w:hAnsi="Sylfaen"/>
                <w:bCs/>
                <w:sz w:val="20"/>
                <w:szCs w:val="20"/>
              </w:rPr>
              <w:t>A2.2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) ენა </w:t>
            </w:r>
            <w:r w:rsidRPr="0008467A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ქართული პალეოგრაფია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პირველყოფილი საზოგადოების არქეოლოგია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D966ED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66ED">
              <w:rPr>
                <w:rFonts w:ascii="Sylfaen" w:hAnsi="Sylfaen"/>
                <w:sz w:val="20"/>
                <w:szCs w:val="20"/>
              </w:rPr>
              <w:t>8</w:t>
            </w:r>
            <w:r w:rsidRPr="00D966ED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 - </w:t>
            </w:r>
            <w:r w:rsidRPr="0008467A">
              <w:rPr>
                <w:rFonts w:ascii="Sylfaen" w:hAnsi="Sylfaen"/>
                <w:bCs/>
                <w:sz w:val="20"/>
                <w:szCs w:val="20"/>
              </w:rPr>
              <w:t>A2.1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) ენა </w:t>
            </w:r>
            <w:r w:rsidRPr="0008467A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D966ED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66ED">
              <w:rPr>
                <w:rFonts w:ascii="Sylfaen" w:hAnsi="Sylfaen"/>
                <w:sz w:val="20"/>
                <w:szCs w:val="20"/>
              </w:rPr>
              <w:t>8.1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ფრანგული, რუსული - B1.1) ენა </w:t>
            </w:r>
            <w:r w:rsidRPr="0008467A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D966ED" w:rsidRDefault="00BA2898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66ED">
              <w:rPr>
                <w:rFonts w:ascii="Sylfaen" w:hAnsi="Sylfaen"/>
                <w:sz w:val="20"/>
                <w:szCs w:val="20"/>
              </w:rPr>
              <w:lastRenderedPageBreak/>
              <w:t>8</w:t>
            </w:r>
            <w:r w:rsidRPr="00D966ED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ანთროპოლოგია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კურსი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pStyle w:val="CM2"/>
              <w:rPr>
                <w:sz w:val="20"/>
                <w:szCs w:val="20"/>
                <w:lang w:val="en-US"/>
              </w:rPr>
            </w:pPr>
            <w:r w:rsidRPr="0008467A">
              <w:rPr>
                <w:sz w:val="20"/>
                <w:szCs w:val="20"/>
                <w:lang w:val="ka-GE"/>
              </w:rPr>
              <w:t>კლასიკური ენები (ლათინური)</w:t>
            </w:r>
            <w:r w:rsidRPr="0008467A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pStyle w:val="CM2"/>
              <w:rPr>
                <w:sz w:val="20"/>
                <w:szCs w:val="20"/>
                <w:lang w:val="en-US"/>
              </w:rPr>
            </w:pPr>
            <w:r w:rsidRPr="0008467A">
              <w:rPr>
                <w:sz w:val="20"/>
                <w:szCs w:val="20"/>
                <w:lang w:val="ka-GE"/>
              </w:rPr>
              <w:t>კლასიკური ენები (ძვ. ბერძნული)</w:t>
            </w:r>
            <w:r w:rsidRPr="0008467A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0A6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CE65F0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კურსი 8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pStyle w:val="CM2"/>
              <w:rPr>
                <w:sz w:val="20"/>
                <w:szCs w:val="20"/>
                <w:lang w:val="en-US"/>
              </w:rPr>
            </w:pPr>
            <w:r w:rsidRPr="0008467A">
              <w:rPr>
                <w:sz w:val="20"/>
                <w:szCs w:val="20"/>
                <w:lang w:val="ka-GE"/>
              </w:rPr>
              <w:t>კლასიკური ენები (ლათინური)</w:t>
            </w:r>
            <w:r w:rsidRPr="0008467A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2898" w:rsidRPr="0008467A" w:rsidRDefault="00BA2898" w:rsidP="0055138C">
            <w:pPr>
              <w:pStyle w:val="CM2"/>
              <w:rPr>
                <w:sz w:val="20"/>
                <w:szCs w:val="20"/>
                <w:lang w:val="en-US"/>
              </w:rPr>
            </w:pPr>
            <w:r w:rsidRPr="0008467A">
              <w:rPr>
                <w:sz w:val="20"/>
                <w:szCs w:val="20"/>
                <w:lang w:val="ka-GE"/>
              </w:rPr>
              <w:t>კლასიკური ენები (ძვ. ბერძნული)</w:t>
            </w:r>
            <w:r w:rsidRPr="0008467A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08467A">
              <w:rPr>
                <w:b/>
                <w:color w:val="auto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კრედიტები (1</w:t>
            </w:r>
            <w:r w:rsidRPr="0008467A">
              <w:rPr>
                <w:rFonts w:ascii="Sylfaen" w:hAnsi="Sylfaen"/>
                <w:sz w:val="20"/>
                <w:szCs w:val="20"/>
                <w:lang w:val="ka-GE"/>
              </w:rPr>
              <w:t>0 კრედიტი)</w:t>
            </w: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pStyle w:val="BalloonText"/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კრედიტი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08467A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67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pStyle w:val="BalloonText"/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572102" w:rsidRDefault="00BA2898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7210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A2898" w:rsidRPr="007E7F0E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2102">
              <w:rPr>
                <w:rFonts w:ascii="Sylfaen" w:hAnsi="Sylfaen"/>
                <w:sz w:val="20"/>
                <w:szCs w:val="20"/>
              </w:rPr>
              <w:t xml:space="preserve">დამატებითი სპეციალობის (Minor)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– (60 </w:t>
            </w:r>
            <w:r w:rsidRPr="00572102">
              <w:rPr>
                <w:rFonts w:ascii="Sylfaen" w:hAnsi="Sylfaen"/>
                <w:sz w:val="20"/>
                <w:szCs w:val="20"/>
              </w:rPr>
              <w:t>კ</w:t>
            </w:r>
            <w:r>
              <w:rPr>
                <w:rFonts w:ascii="Sylfaen" w:hAnsi="Sylfaen"/>
                <w:sz w:val="20"/>
                <w:szCs w:val="20"/>
              </w:rPr>
              <w:t>რედიტ</w:t>
            </w:r>
            <w:r w:rsidRPr="00572102">
              <w:rPr>
                <w:rFonts w:ascii="Sylfaen" w:hAnsi="Sylfaen"/>
                <w:sz w:val="20"/>
                <w:szCs w:val="20"/>
              </w:rPr>
              <w:t>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BA2898" w:rsidRPr="00634144" w:rsidTr="0055138C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დამატებითი სპეციალობის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2898" w:rsidRPr="00572102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2898" w:rsidRPr="00634144" w:rsidTr="0055138C">
        <w:trPr>
          <w:trHeight w:val="227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A30A65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0A65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2898" w:rsidRPr="00A30A65" w:rsidRDefault="00BA289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A2898" w:rsidRPr="00BA2898" w:rsidRDefault="00BA2898" w:rsidP="00353641">
      <w:pPr>
        <w:spacing w:after="60"/>
        <w:jc w:val="center"/>
        <w:rPr>
          <w:rFonts w:ascii="Sylfaen" w:hAnsi="Sylfaen" w:cs="Sylfaen"/>
          <w:b/>
          <w:lang w:val="en-US"/>
        </w:rPr>
      </w:pPr>
    </w:p>
    <w:p w:rsidR="008E40D9" w:rsidRDefault="008E40D9"/>
    <w:sectPr w:rsidR="008E40D9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6DC"/>
    <w:rsid w:val="00004A2C"/>
    <w:rsid w:val="00034CD1"/>
    <w:rsid w:val="00044DD6"/>
    <w:rsid w:val="000549A5"/>
    <w:rsid w:val="0005511D"/>
    <w:rsid w:val="00122E2C"/>
    <w:rsid w:val="0014531F"/>
    <w:rsid w:val="00164F4E"/>
    <w:rsid w:val="00176214"/>
    <w:rsid w:val="0018475B"/>
    <w:rsid w:val="00194554"/>
    <w:rsid w:val="001F1FFB"/>
    <w:rsid w:val="001F2290"/>
    <w:rsid w:val="002103FD"/>
    <w:rsid w:val="002353C8"/>
    <w:rsid w:val="002A2881"/>
    <w:rsid w:val="002A3326"/>
    <w:rsid w:val="002B0143"/>
    <w:rsid w:val="00353641"/>
    <w:rsid w:val="0037163C"/>
    <w:rsid w:val="00394384"/>
    <w:rsid w:val="003A7042"/>
    <w:rsid w:val="003D5B02"/>
    <w:rsid w:val="003E2B05"/>
    <w:rsid w:val="00450891"/>
    <w:rsid w:val="00473FBB"/>
    <w:rsid w:val="00483DF0"/>
    <w:rsid w:val="004C090E"/>
    <w:rsid w:val="004D159F"/>
    <w:rsid w:val="004E5C63"/>
    <w:rsid w:val="004F27DC"/>
    <w:rsid w:val="005237FA"/>
    <w:rsid w:val="005343BB"/>
    <w:rsid w:val="00571A92"/>
    <w:rsid w:val="005A060E"/>
    <w:rsid w:val="005B0568"/>
    <w:rsid w:val="005D3C19"/>
    <w:rsid w:val="00614538"/>
    <w:rsid w:val="00616A3A"/>
    <w:rsid w:val="00650C9A"/>
    <w:rsid w:val="0067122F"/>
    <w:rsid w:val="006A6CD5"/>
    <w:rsid w:val="00775B1A"/>
    <w:rsid w:val="00784977"/>
    <w:rsid w:val="00792571"/>
    <w:rsid w:val="00794616"/>
    <w:rsid w:val="007C21F1"/>
    <w:rsid w:val="007C668A"/>
    <w:rsid w:val="007D73F2"/>
    <w:rsid w:val="008010F0"/>
    <w:rsid w:val="00805192"/>
    <w:rsid w:val="008416C4"/>
    <w:rsid w:val="00851BED"/>
    <w:rsid w:val="008A3E86"/>
    <w:rsid w:val="008E0AA8"/>
    <w:rsid w:val="008E40D9"/>
    <w:rsid w:val="008E76EC"/>
    <w:rsid w:val="00961CF6"/>
    <w:rsid w:val="00965459"/>
    <w:rsid w:val="0099655B"/>
    <w:rsid w:val="009B2C19"/>
    <w:rsid w:val="009E4663"/>
    <w:rsid w:val="009F6BBA"/>
    <w:rsid w:val="00A2497B"/>
    <w:rsid w:val="00A82CB1"/>
    <w:rsid w:val="00AD6092"/>
    <w:rsid w:val="00AE7415"/>
    <w:rsid w:val="00B41D49"/>
    <w:rsid w:val="00B50452"/>
    <w:rsid w:val="00BA2898"/>
    <w:rsid w:val="00BA79CD"/>
    <w:rsid w:val="00BB1EFF"/>
    <w:rsid w:val="00C22D08"/>
    <w:rsid w:val="00CA4867"/>
    <w:rsid w:val="00D16E1A"/>
    <w:rsid w:val="00D35205"/>
    <w:rsid w:val="00DB0D36"/>
    <w:rsid w:val="00DF0E73"/>
    <w:rsid w:val="00E27050"/>
    <w:rsid w:val="00E41057"/>
    <w:rsid w:val="00EA574B"/>
    <w:rsid w:val="00EC693C"/>
    <w:rsid w:val="00F07266"/>
    <w:rsid w:val="00F706DC"/>
    <w:rsid w:val="00F96FF5"/>
    <w:rsid w:val="00FC1D2D"/>
    <w:rsid w:val="00FC41F6"/>
    <w:rsid w:val="00FE3FA3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Table Grid 5" w:uiPriority="0"/>
    <w:lsdException w:name="Table List 4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A28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A28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A2898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A2898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BA2898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A2898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A289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A289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A289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650C9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2">
    <w:name w:val="CM2"/>
    <w:basedOn w:val="Default"/>
    <w:next w:val="Default"/>
    <w:rsid w:val="00650C9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BA28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A28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A289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289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A289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A289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BA289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A2898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A2898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898"/>
  </w:style>
  <w:style w:type="paragraph" w:styleId="Header">
    <w:name w:val="header"/>
    <w:basedOn w:val="Normal"/>
    <w:link w:val="HeaderChar"/>
    <w:unhideWhenUsed/>
    <w:rsid w:val="00BA2898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A2898"/>
  </w:style>
  <w:style w:type="character" w:styleId="PageNumber">
    <w:name w:val="page number"/>
    <w:basedOn w:val="DefaultParagraphFont"/>
    <w:rsid w:val="00BA2898"/>
  </w:style>
  <w:style w:type="character" w:styleId="Hyperlink">
    <w:name w:val="Hyperlink"/>
    <w:basedOn w:val="DefaultParagraphFont"/>
    <w:unhideWhenUsed/>
    <w:rsid w:val="00BA28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898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M1">
    <w:name w:val="CM1"/>
    <w:basedOn w:val="Default"/>
    <w:next w:val="Default"/>
    <w:rsid w:val="00BA2898"/>
  </w:style>
  <w:style w:type="paragraph" w:customStyle="1" w:styleId="CM5">
    <w:name w:val="CM5"/>
    <w:basedOn w:val="Default"/>
    <w:next w:val="Default"/>
    <w:rsid w:val="00BA2898"/>
  </w:style>
  <w:style w:type="paragraph" w:customStyle="1" w:styleId="CM3">
    <w:name w:val="CM3"/>
    <w:basedOn w:val="Default"/>
    <w:next w:val="Default"/>
    <w:rsid w:val="00BA2898"/>
    <w:rPr>
      <w:color w:val="auto"/>
    </w:rPr>
  </w:style>
  <w:style w:type="character" w:customStyle="1" w:styleId="hps">
    <w:name w:val="hps"/>
    <w:basedOn w:val="DefaultParagraphFont"/>
    <w:rsid w:val="00BA2898"/>
  </w:style>
  <w:style w:type="paragraph" w:customStyle="1" w:styleId="listparagraphcxspmiddle">
    <w:name w:val="listparagraphcxspmiddle"/>
    <w:basedOn w:val="Normal"/>
    <w:rsid w:val="00BA2898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BA2898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A2898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BA2898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8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BA289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289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289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BA2898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BA2898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A28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89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898"/>
    <w:rPr>
      <w:b/>
      <w:bCs/>
    </w:rPr>
  </w:style>
  <w:style w:type="table" w:styleId="TableGrid">
    <w:name w:val="Table Grid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BA2898"/>
    <w:rPr>
      <w:b/>
      <w:bCs/>
    </w:rPr>
  </w:style>
  <w:style w:type="paragraph" w:customStyle="1" w:styleId="style21">
    <w:name w:val="style21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BA2898"/>
  </w:style>
  <w:style w:type="character" w:styleId="FollowedHyperlink">
    <w:name w:val="FollowedHyperlink"/>
    <w:uiPriority w:val="99"/>
    <w:unhideWhenUsed/>
    <w:rsid w:val="00BA2898"/>
    <w:rPr>
      <w:color w:val="800080"/>
      <w:u w:val="single"/>
    </w:rPr>
  </w:style>
  <w:style w:type="paragraph" w:customStyle="1" w:styleId="xl65">
    <w:name w:val="xl6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BA2898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BA28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BA28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BA2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BA2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BA2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BA28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BA28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BA28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BA28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BA28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BA2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BA28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BA289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BA28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BA2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BA28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BA28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BA28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BA28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BA289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BA289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BA2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BA2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BA2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BA289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BA28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BA289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BA289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BA2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BA289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BA28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BA28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BA2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BA2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BA2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BA28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BA28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BA2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BA289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BA28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BA28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BA28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BA2898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BA2898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BA28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BA2898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A2898"/>
  </w:style>
  <w:style w:type="table" w:customStyle="1" w:styleId="TableGrid1">
    <w:name w:val="Table Grid1"/>
    <w:basedOn w:val="TableNormal"/>
    <w:next w:val="TableGrid"/>
    <w:uiPriority w:val="99"/>
    <w:rsid w:val="00BA2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A2898"/>
  </w:style>
  <w:style w:type="table" w:customStyle="1" w:styleId="TableGrid11">
    <w:name w:val="Table Grid11"/>
    <w:basedOn w:val="TableNormal"/>
    <w:next w:val="TableGrid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289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BA2898"/>
  </w:style>
  <w:style w:type="table" w:customStyle="1" w:styleId="TableGrid2">
    <w:name w:val="Table Grid2"/>
    <w:basedOn w:val="TableNormal"/>
    <w:next w:val="TableGrid"/>
    <w:uiPriority w:val="59"/>
    <w:rsid w:val="00BA2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A2898"/>
  </w:style>
  <w:style w:type="table" w:customStyle="1" w:styleId="TableGrid12">
    <w:name w:val="Table Grid12"/>
    <w:basedOn w:val="TableNormal"/>
    <w:next w:val="TableGrid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A289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A2898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BA2898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BA2898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A2898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898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898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98"/>
    <w:rPr>
      <w:color w:val="808080"/>
      <w:shd w:val="clear" w:color="auto" w:fill="E6E6E6"/>
    </w:rPr>
  </w:style>
  <w:style w:type="table" w:styleId="TableGrid5">
    <w:name w:val="Table Grid 5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BA289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BA2898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A2898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BA2898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BA2898"/>
  </w:style>
  <w:style w:type="paragraph" w:styleId="BodyTextIndent2">
    <w:name w:val="Body Text Indent 2"/>
    <w:basedOn w:val="Normal"/>
    <w:link w:val="BodyTextIndent2Char"/>
    <w:rsid w:val="00BA2898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A2898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BA289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A2898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2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289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BA2898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BA2898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BA289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BA28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A28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BA2898"/>
  </w:style>
  <w:style w:type="paragraph" w:customStyle="1" w:styleId="NoSpacing1">
    <w:name w:val="No Spacing1"/>
    <w:uiPriority w:val="1"/>
    <w:qFormat/>
    <w:rsid w:val="00BA289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BA2898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BA289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BA2898"/>
    <w:rPr>
      <w:sz w:val="16"/>
      <w:szCs w:val="16"/>
    </w:rPr>
  </w:style>
  <w:style w:type="paragraph" w:styleId="Index1">
    <w:name w:val="index 1"/>
    <w:basedOn w:val="Normal"/>
    <w:next w:val="Normal"/>
    <w:autoRedefine/>
    <w:rsid w:val="00BA2898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BA2898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BA2898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BA2898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BA289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BA28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BA289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BA28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BA289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BA2898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BA2898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BA2898"/>
  </w:style>
  <w:style w:type="paragraph" w:styleId="BodyText2">
    <w:name w:val="Body Text 2"/>
    <w:basedOn w:val="Normal"/>
    <w:link w:val="BodyText2Char"/>
    <w:rsid w:val="00BA289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BA2898"/>
  </w:style>
  <w:style w:type="paragraph" w:customStyle="1" w:styleId="NormalSCM">
    <w:name w:val="Normal SCM"/>
    <w:basedOn w:val="Normal"/>
    <w:link w:val="NormalSCMChar"/>
    <w:rsid w:val="00BA2898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BA2898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BA289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BA289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BA2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BA2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BA2898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BA28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BA28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BA28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BA289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BA2898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BA2898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BA289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BA28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BA28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BA2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BA2898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BA28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BA2898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BA28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8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898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BA2898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BA289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BA2898"/>
    <w:pPr>
      <w:numPr>
        <w:numId w:val="17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BA289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BA2898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BA289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BA2898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inga.abramidze</cp:lastModifiedBy>
  <cp:revision>283</cp:revision>
  <dcterms:created xsi:type="dcterms:W3CDTF">2015-11-13T06:48:00Z</dcterms:created>
  <dcterms:modified xsi:type="dcterms:W3CDTF">2018-06-14T07:57:00Z</dcterms:modified>
</cp:coreProperties>
</file>